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76BB" w14:textId="2D46E6FA" w:rsidR="00E533B3" w:rsidRPr="00E533B3" w:rsidRDefault="00E533B3" w:rsidP="00E533B3">
      <w:pPr>
        <w:spacing w:line="360" w:lineRule="auto"/>
        <w:ind w:left="720" w:hanging="360"/>
        <w:rPr>
          <w:b/>
          <w:bCs/>
          <w:u w:val="single"/>
        </w:rPr>
      </w:pPr>
      <w:r w:rsidRPr="00E533B3">
        <w:rPr>
          <w:b/>
          <w:bCs/>
          <w:u w:val="single"/>
        </w:rPr>
        <w:t>Témy prezentácii</w:t>
      </w:r>
    </w:p>
    <w:p w14:paraId="18907D96" w14:textId="3F16CACF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Infekcie močových ciest (IMC)</w:t>
      </w:r>
    </w:p>
    <w:p w14:paraId="7A2EA7E6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 xml:space="preserve">Benígna </w:t>
      </w:r>
      <w:proofErr w:type="spellStart"/>
      <w:r w:rsidRPr="00E533B3">
        <w:t>hyperplázia</w:t>
      </w:r>
      <w:proofErr w:type="spellEnd"/>
      <w:r w:rsidRPr="00E533B3">
        <w:t xml:space="preserve"> prostaty (BHP)</w:t>
      </w:r>
    </w:p>
    <w:p w14:paraId="6AEC1C89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proofErr w:type="spellStart"/>
      <w:r w:rsidRPr="00E533B3">
        <w:t>Urolitiáza</w:t>
      </w:r>
      <w:proofErr w:type="spellEnd"/>
    </w:p>
    <w:p w14:paraId="7F0FA8E1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Syndróm hyperaktívneho močového mechúra (OAB)</w:t>
      </w:r>
    </w:p>
    <w:p w14:paraId="16CEBC59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Močová inkontinencia</w:t>
      </w:r>
    </w:p>
    <w:p w14:paraId="141C5882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Erektilná dysfunkcia</w:t>
      </w:r>
    </w:p>
    <w:p w14:paraId="1E7C3338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Pediatria v urológii</w:t>
      </w:r>
    </w:p>
    <w:p w14:paraId="1DC5A378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Syndróm starnúceho muža</w:t>
      </w:r>
    </w:p>
    <w:p w14:paraId="421CE7F1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Neplodnosť</w:t>
      </w:r>
    </w:p>
    <w:p w14:paraId="69FAEEFA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proofErr w:type="spellStart"/>
      <w:r w:rsidRPr="00E533B3">
        <w:t>Hydronefróza</w:t>
      </w:r>
      <w:proofErr w:type="spellEnd"/>
    </w:p>
    <w:p w14:paraId="5AAED246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Infarkt obličky</w:t>
      </w:r>
    </w:p>
    <w:p w14:paraId="7FC59F04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 xml:space="preserve">Diferenciálna diagnostika </w:t>
      </w:r>
      <w:proofErr w:type="spellStart"/>
      <w:r w:rsidRPr="00E533B3">
        <w:t>hematospermie</w:t>
      </w:r>
      <w:proofErr w:type="spellEnd"/>
    </w:p>
    <w:p w14:paraId="5B72699E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Traumatológia v urológii</w:t>
      </w:r>
    </w:p>
    <w:p w14:paraId="4F4AB454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Akútne stavy v urológii</w:t>
      </w:r>
    </w:p>
    <w:p w14:paraId="7FF4E3DC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proofErr w:type="spellStart"/>
      <w:r w:rsidRPr="00E533B3">
        <w:t>Fournierova</w:t>
      </w:r>
      <w:proofErr w:type="spellEnd"/>
      <w:r w:rsidRPr="00E533B3">
        <w:t xml:space="preserve"> gangréna</w:t>
      </w:r>
    </w:p>
    <w:p w14:paraId="70D67DF5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 xml:space="preserve">Akútny </w:t>
      </w:r>
      <w:proofErr w:type="spellStart"/>
      <w:r w:rsidRPr="00E533B3">
        <w:t>skrotum</w:t>
      </w:r>
      <w:proofErr w:type="spellEnd"/>
    </w:p>
    <w:p w14:paraId="6FAB16C3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proofErr w:type="spellStart"/>
      <w:r w:rsidRPr="00E533B3">
        <w:t>Priapizmus</w:t>
      </w:r>
      <w:proofErr w:type="spellEnd"/>
    </w:p>
    <w:p w14:paraId="1195334D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Močové derivácie / substitúcia pri karcinóme močového mechúra</w:t>
      </w:r>
    </w:p>
    <w:p w14:paraId="23DDB936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Nádory obličky a nadobličky</w:t>
      </w:r>
    </w:p>
    <w:p w14:paraId="0C1714DA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Karcinóm prostaty</w:t>
      </w:r>
    </w:p>
    <w:p w14:paraId="6C87A691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Nádor semenníka</w:t>
      </w:r>
    </w:p>
    <w:p w14:paraId="2B0DEB6F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Nádory močového mechúra</w:t>
      </w:r>
    </w:p>
    <w:p w14:paraId="500DC462" w14:textId="77777777" w:rsidR="00E533B3" w:rsidRPr="00E533B3" w:rsidRDefault="00E533B3" w:rsidP="00E533B3">
      <w:pPr>
        <w:pStyle w:val="Bezriadkovania"/>
        <w:numPr>
          <w:ilvl w:val="0"/>
          <w:numId w:val="3"/>
        </w:numPr>
        <w:spacing w:line="360" w:lineRule="auto"/>
      </w:pPr>
      <w:r w:rsidRPr="00E533B3">
        <w:t>Karcinóm penisu</w:t>
      </w:r>
    </w:p>
    <w:p w14:paraId="1E4BD35C" w14:textId="77777777" w:rsidR="0067676B" w:rsidRDefault="0067676B" w:rsidP="00E533B3">
      <w:pPr>
        <w:ind w:hanging="436"/>
      </w:pPr>
    </w:p>
    <w:sectPr w:rsidR="00676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11E4"/>
    <w:multiLevelType w:val="hybridMultilevel"/>
    <w:tmpl w:val="393876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861C2"/>
    <w:multiLevelType w:val="multilevel"/>
    <w:tmpl w:val="47863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915AE8"/>
    <w:multiLevelType w:val="multilevel"/>
    <w:tmpl w:val="705633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B3"/>
    <w:rsid w:val="0067676B"/>
    <w:rsid w:val="00E5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596E"/>
  <w15:chartTrackingRefBased/>
  <w15:docId w15:val="{A9EAE9CA-0D64-49D7-A0C6-222D6854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xelementtoproof">
    <w:name w:val="x_elementtoproof"/>
    <w:basedOn w:val="Predvolenpsmoodseku"/>
    <w:rsid w:val="00E533B3"/>
  </w:style>
  <w:style w:type="paragraph" w:styleId="Bezriadkovania">
    <w:name w:val="No Spacing"/>
    <w:uiPriority w:val="1"/>
    <w:qFormat/>
    <w:rsid w:val="00E533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927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Havel Čierna Viera</dc:creator>
  <cp:keywords/>
  <dc:description/>
  <cp:lastModifiedBy>Havel Čierna Viera</cp:lastModifiedBy>
  <cp:revision>1</cp:revision>
  <dcterms:created xsi:type="dcterms:W3CDTF">2026-02-16T12:56:00Z</dcterms:created>
  <dcterms:modified xsi:type="dcterms:W3CDTF">2026-02-16T13:00:00Z</dcterms:modified>
</cp:coreProperties>
</file>